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66" w:rsidRPr="00230160" w:rsidRDefault="00620766" w:rsidP="00AD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60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профессиональной программе профессиональной переподготовки </w:t>
      </w:r>
    </w:p>
    <w:p w:rsidR="00620766" w:rsidRPr="00230160" w:rsidRDefault="00620766" w:rsidP="00AD6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60">
        <w:rPr>
          <w:rFonts w:ascii="Times New Roman" w:hAnsi="Times New Roman" w:cs="Times New Roman"/>
          <w:b/>
          <w:sz w:val="28"/>
          <w:szCs w:val="28"/>
        </w:rPr>
        <w:t>«Инструктор групповых фитнес программ»</w:t>
      </w:r>
    </w:p>
    <w:p w:rsidR="00620766" w:rsidRPr="00AD6799" w:rsidRDefault="00620766" w:rsidP="00AD6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7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748690" wp14:editId="7D5B2F2E">
            <wp:simplePos x="0" y="0"/>
            <wp:positionH relativeFrom="column">
              <wp:posOffset>4029075</wp:posOffset>
            </wp:positionH>
            <wp:positionV relativeFrom="paragraph">
              <wp:posOffset>160020</wp:posOffset>
            </wp:positionV>
            <wp:extent cx="2621915" cy="2000250"/>
            <wp:effectExtent l="0" t="0" r="6985" b="0"/>
            <wp:wrapTight wrapText="bothSides">
              <wp:wrapPolygon edited="0">
                <wp:start x="0" y="0"/>
                <wp:lineTo x="0" y="21394"/>
                <wp:lineTo x="21501" y="21394"/>
                <wp:lineTo x="21501" y="0"/>
                <wp:lineTo x="0" y="0"/>
              </wp:wrapPolygon>
            </wp:wrapTight>
            <wp:docPr id="1" name="Рисунок 1" descr="https://static.tildacdn.com/tild3830-3035-4535-b635-383939616439/_DSC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830-3035-4535-b635-383939616439/_DSC1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66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99">
        <w:rPr>
          <w:rFonts w:ascii="Times New Roman" w:hAnsi="Times New Roman" w:cs="Times New Roman"/>
          <w:b/>
          <w:sz w:val="24"/>
          <w:szCs w:val="24"/>
        </w:rPr>
        <w:t>1.Цел</w:t>
      </w:r>
      <w:r w:rsidR="00AD6799">
        <w:rPr>
          <w:rFonts w:ascii="Times New Roman" w:hAnsi="Times New Roman" w:cs="Times New Roman"/>
          <w:b/>
          <w:sz w:val="24"/>
          <w:szCs w:val="24"/>
        </w:rPr>
        <w:t>и реализации</w:t>
      </w:r>
      <w:r w:rsidRPr="00AD679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14233" w:rsidRPr="00AD6799">
        <w:rPr>
          <w:rFonts w:ascii="Times New Roman" w:hAnsi="Times New Roman" w:cs="Times New Roman"/>
          <w:b/>
          <w:sz w:val="24"/>
          <w:szCs w:val="24"/>
        </w:rPr>
        <w:t>.</w:t>
      </w:r>
      <w:r w:rsidR="00A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799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профессиональной переподготовки направлена на получение компетенций, необходимых для выполнения нового вида профессиональной деятельности, приобретение новой квалификации. </w:t>
      </w:r>
    </w:p>
    <w:p w:rsidR="00620766" w:rsidRPr="00AD6799" w:rsidRDefault="00620766" w:rsidP="00AD67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0766" w:rsidRPr="00AD6799" w:rsidRDefault="00620766" w:rsidP="00AD6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99">
        <w:rPr>
          <w:rFonts w:ascii="Times New Roman" w:hAnsi="Times New Roman" w:cs="Times New Roman"/>
          <w:b/>
          <w:sz w:val="24"/>
          <w:szCs w:val="24"/>
        </w:rPr>
        <w:t>2. Характеристика нового вида профессиональной деятельности, трудовых функций и (или) уровней квалификации</w:t>
      </w:r>
    </w:p>
    <w:tbl>
      <w:tblPr>
        <w:tblW w:w="10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3"/>
        <w:gridCol w:w="9497"/>
      </w:tblGrid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организовывать и проводить тренировочную деятельность с различными группами населения в соответствии с правилами техники безопасности и правилами </w:t>
            </w:r>
            <w:proofErr w:type="spellStart"/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Проектировать содержание, проводить отбор оптимальных форм и методов тренировочного процесса в зависимости от целеполагания, вида деятельности и возрастных особенностей.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Проводить тренировочные занятия по общей физической и специальной подготовке занимающихся разных возрастных групп населения.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Применять знания возрастной анатомии, физиологии, биомеханики при составлении и реализации</w:t>
            </w:r>
            <w:r w:rsidRPr="00AD6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фитнес программ с </w:t>
            </w: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занимающимися разных возрастных групп населения.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улучшения физической подготовленности населения различных возрастных групп.</w:t>
            </w:r>
          </w:p>
        </w:tc>
      </w:tr>
      <w:tr w:rsidR="00620766" w:rsidRPr="00AD6799" w:rsidTr="00AD6799">
        <w:trPr>
          <w:trHeight w:val="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766" w:rsidRPr="00AD6799" w:rsidRDefault="00620766" w:rsidP="00AD6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9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профессиональную терминологию; способы и формы общения с людьми разного возраста; правовых и этических норм профессиональной деятельности.</w:t>
            </w:r>
          </w:p>
        </w:tc>
      </w:tr>
    </w:tbl>
    <w:p w:rsidR="00620766" w:rsidRPr="00AD6799" w:rsidRDefault="00620766" w:rsidP="00AD6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66" w:rsidRPr="00AD6799" w:rsidRDefault="00620766" w:rsidP="00230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99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620766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99">
        <w:rPr>
          <w:rFonts w:ascii="Times New Roman" w:hAnsi="Times New Roman" w:cs="Times New Roman"/>
          <w:sz w:val="24"/>
          <w:szCs w:val="24"/>
        </w:rPr>
        <w:t>-Федеральным законом «Об образовании в РФ» № 273_ФЗ от 29.12.2012 г.;</w:t>
      </w:r>
    </w:p>
    <w:p w:rsidR="00620766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99">
        <w:rPr>
          <w:rFonts w:ascii="Times New Roman" w:hAnsi="Times New Roman" w:cs="Times New Roman"/>
          <w:bCs/>
          <w:sz w:val="24"/>
          <w:szCs w:val="24"/>
        </w:rPr>
        <w:t xml:space="preserve">-профессиональным стандартом «Инструктор-методист» (утвержден приказом Минтруда России от 08.09.2019 г. № 630н) (трудовая функция А/04.4 </w:t>
      </w:r>
      <w:r w:rsidRPr="00AD6799">
        <w:rPr>
          <w:rFonts w:ascii="Times New Roman" w:hAnsi="Times New Roman" w:cs="Times New Roman"/>
          <w:sz w:val="24"/>
          <w:szCs w:val="24"/>
        </w:rPr>
        <w:t>Консультирование по вопросам улучшения физической подготовленности населения различных возрастных групп)</w:t>
      </w:r>
      <w:r w:rsidRPr="00AD6799">
        <w:rPr>
          <w:rFonts w:ascii="Times New Roman" w:hAnsi="Times New Roman" w:cs="Times New Roman"/>
          <w:bCs/>
          <w:sz w:val="24"/>
          <w:szCs w:val="24"/>
        </w:rPr>
        <w:t>;</w:t>
      </w:r>
    </w:p>
    <w:p w:rsidR="00620766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99">
        <w:rPr>
          <w:rFonts w:ascii="Times New Roman" w:hAnsi="Times New Roman" w:cs="Times New Roman"/>
          <w:bCs/>
          <w:sz w:val="24"/>
          <w:szCs w:val="24"/>
        </w:rPr>
        <w:t xml:space="preserve">-профессиональным стандартом «Тренер» (утвержден приказом Минтруда России от 28.03.2019 г. № 191н) (трудовая функция А/02.5 </w:t>
      </w:r>
      <w:r w:rsidRPr="00AD6799">
        <w:rPr>
          <w:rFonts w:ascii="Times New Roman" w:hAnsi="Times New Roman" w:cs="Times New Roman"/>
          <w:sz w:val="24"/>
          <w:szCs w:val="24"/>
        </w:rPr>
        <w:t>Проведение тренировочных занятий по общей физической и специальной подготовке занимающихся</w:t>
      </w:r>
      <w:r w:rsidRPr="00AD6799">
        <w:rPr>
          <w:rFonts w:ascii="Times New Roman" w:hAnsi="Times New Roman" w:cs="Times New Roman"/>
          <w:bCs/>
          <w:sz w:val="24"/>
          <w:szCs w:val="24"/>
        </w:rPr>
        <w:t>);</w:t>
      </w:r>
    </w:p>
    <w:p w:rsidR="00620766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99">
        <w:rPr>
          <w:rFonts w:ascii="Times New Roman" w:hAnsi="Times New Roman" w:cs="Times New Roman"/>
          <w:sz w:val="24"/>
          <w:szCs w:val="24"/>
        </w:rPr>
        <w:t>-требованиями федерального государственного образовательного стандарта среднего профессионального образования по специальности 49.02.01 «Физическая культура (утвержден Приказом Министерства образования и науки РФ от 27 октября 2014 г. № 1355)</w:t>
      </w:r>
      <w:r w:rsidRPr="00AD6799">
        <w:rPr>
          <w:rFonts w:ascii="Times New Roman" w:hAnsi="Times New Roman" w:cs="Times New Roman"/>
          <w:bCs/>
          <w:sz w:val="24"/>
          <w:szCs w:val="24"/>
        </w:rPr>
        <w:t>.</w:t>
      </w:r>
      <w:r w:rsidRPr="00AD6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60" w:rsidRDefault="00230160" w:rsidP="0067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66" w:rsidRPr="00673594" w:rsidRDefault="00620766" w:rsidP="002301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799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образование, и (или) высшее образование (любого профиля). Для успешного освоения программы необходимо, чтобы слушатели имели опыт занятий физической культурой и спортом</w:t>
      </w:r>
      <w:r w:rsidRPr="00AD6799">
        <w:rPr>
          <w:rFonts w:ascii="Times New Roman" w:hAnsi="Times New Roman" w:cs="Times New Roman"/>
          <w:bCs/>
          <w:sz w:val="24"/>
          <w:szCs w:val="24"/>
        </w:rPr>
        <w:t>.</w:t>
      </w:r>
      <w:r w:rsidR="00673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799">
        <w:rPr>
          <w:rFonts w:ascii="Times New Roman" w:hAnsi="Times New Roman" w:cs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:rsidR="00087BC1" w:rsidRPr="00AD6799" w:rsidRDefault="00620766" w:rsidP="0067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99">
        <w:rPr>
          <w:rFonts w:ascii="Times New Roman" w:hAnsi="Times New Roman" w:cs="Times New Roman"/>
          <w:sz w:val="24"/>
          <w:szCs w:val="24"/>
        </w:rPr>
        <w:lastRenderedPageBreak/>
        <w:t xml:space="preserve">После сдачи квалификационного экзамена слушатели получают </w:t>
      </w:r>
      <w:r w:rsidRPr="00AD6799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  <w:r w:rsidRPr="00AD6799">
        <w:rPr>
          <w:rFonts w:ascii="Times New Roman" w:hAnsi="Times New Roman" w:cs="Times New Roman"/>
          <w:sz w:val="24"/>
          <w:szCs w:val="24"/>
        </w:rPr>
        <w:t xml:space="preserve"> установленного образца, дающий право заниматься новым видом деятельности в области физической культуры и спорта.</w:t>
      </w:r>
      <w:r w:rsidR="00230160">
        <w:rPr>
          <w:rFonts w:ascii="Times New Roman" w:hAnsi="Times New Roman" w:cs="Times New Roman"/>
          <w:sz w:val="24"/>
          <w:szCs w:val="24"/>
        </w:rPr>
        <w:t xml:space="preserve"> Трудоемкость программы – 256 часов.</w:t>
      </w:r>
      <w:bookmarkStart w:id="0" w:name="_GoBack"/>
      <w:bookmarkEnd w:id="0"/>
    </w:p>
    <w:sectPr w:rsidR="00087BC1" w:rsidRPr="00AD6799" w:rsidSect="00673594"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7F4"/>
    <w:multiLevelType w:val="hybridMultilevel"/>
    <w:tmpl w:val="7E62D79A"/>
    <w:lvl w:ilvl="0" w:tplc="39223D4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6"/>
    <w:rsid w:val="00014233"/>
    <w:rsid w:val="00087BC1"/>
    <w:rsid w:val="00230160"/>
    <w:rsid w:val="00620766"/>
    <w:rsid w:val="00673594"/>
    <w:rsid w:val="00A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B03"/>
  <w15:docId w15:val="{554F8676-D36C-4C85-AC81-58101EC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2021-04-02T08:05:00Z</dcterms:created>
  <dcterms:modified xsi:type="dcterms:W3CDTF">2022-01-14T10:00:00Z</dcterms:modified>
</cp:coreProperties>
</file>